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DB" w:rsidRPr="00DC52F7" w:rsidRDefault="00635103" w:rsidP="000D75C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2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A57EDB" w:rsidRPr="00DC52F7" w:rsidRDefault="00A57EDB" w:rsidP="000D75C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постановлени</w:t>
      </w:r>
      <w:r w:rsidR="00635103" w:rsidRPr="00DC52F7">
        <w:rPr>
          <w:rFonts w:ascii="Times New Roman" w:hAnsi="Times New Roman" w:cs="Times New Roman"/>
          <w:sz w:val="28"/>
          <w:szCs w:val="28"/>
        </w:rPr>
        <w:t>ем</w:t>
      </w:r>
      <w:r w:rsidRPr="00DC5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7EDB" w:rsidRPr="00DC52F7" w:rsidRDefault="00A57EDB" w:rsidP="000D75C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7EDB" w:rsidRDefault="00A57EDB" w:rsidP="000D75C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AA5817" w:rsidRDefault="00AA5817" w:rsidP="000D75C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02.12.2020 № 1264</w:t>
      </w:r>
    </w:p>
    <w:p w:rsidR="00AA5817" w:rsidRDefault="00AA5817" w:rsidP="005C2A1F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«Город Майкоп»</w:t>
      </w:r>
    </w:p>
    <w:p w:rsidR="00AA5817" w:rsidRPr="00446F17" w:rsidRDefault="00AA5817" w:rsidP="000D75C4">
      <w:pPr>
        <w:widowControl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F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 2022 г. № _____</w:t>
      </w:r>
    </w:p>
    <w:p w:rsidR="00AA5817" w:rsidRPr="00DC52F7" w:rsidRDefault="00AA5817" w:rsidP="00516B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F4270" w:rsidRPr="00AA5817" w:rsidRDefault="004F4270" w:rsidP="00516BE7">
      <w:pPr>
        <w:ind w:firstLine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57EDB" w:rsidRPr="00DC52F7" w:rsidRDefault="00A57EDB" w:rsidP="00A57EDB">
      <w:pPr>
        <w:ind w:firstLine="609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57EDB" w:rsidRPr="00DC52F7" w:rsidRDefault="00A57EDB" w:rsidP="00A57EDB">
      <w:pPr>
        <w:ind w:firstLine="609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A6501" w:rsidRPr="00DC52F7" w:rsidRDefault="00DA6501" w:rsidP="004F4270">
      <w:pPr>
        <w:pStyle w:val="1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Порядок</w:t>
      </w:r>
      <w:r w:rsidRPr="00DC52F7">
        <w:rPr>
          <w:rFonts w:ascii="Times New Roman" w:hAnsi="Times New Roman" w:cs="Times New Roman"/>
          <w:sz w:val="28"/>
          <w:szCs w:val="28"/>
        </w:rPr>
        <w:br/>
        <w:t xml:space="preserve">предоставления налоговых льгот по земельному налогу инвесторам, реализующим </w:t>
      </w:r>
      <w:r w:rsidR="00E61235" w:rsidRPr="00DC52F7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Pr="00DC52F7">
        <w:rPr>
          <w:rFonts w:ascii="Times New Roman" w:hAnsi="Times New Roman" w:cs="Times New Roman"/>
          <w:sz w:val="28"/>
          <w:szCs w:val="28"/>
        </w:rPr>
        <w:t>проекты на территории муниципального образования «Город Майкоп»</w:t>
      </w:r>
    </w:p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</w:p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</w:p>
    <w:p w:rsidR="00DA6501" w:rsidRPr="00DC52F7" w:rsidRDefault="00DA6501" w:rsidP="00DA650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C52F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DA6501" w:rsidRPr="00DC52F7" w:rsidRDefault="00DA6501" w:rsidP="00DA6501">
      <w:pPr>
        <w:rPr>
          <w:rFonts w:ascii="Times New Roman" w:hAnsi="Times New Roman" w:cs="Times New Roman"/>
          <w:sz w:val="28"/>
          <w:szCs w:val="28"/>
        </w:rPr>
      </w:pPr>
    </w:p>
    <w:p w:rsidR="00D84B0A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DC52F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муниципальной поддержки в форме </w:t>
      </w:r>
      <w:r w:rsidR="00833CD6" w:rsidRPr="00DC52F7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DC52F7">
        <w:rPr>
          <w:rFonts w:ascii="Times New Roman" w:hAnsi="Times New Roman" w:cs="Times New Roman"/>
          <w:sz w:val="28"/>
          <w:szCs w:val="28"/>
        </w:rPr>
        <w:t xml:space="preserve">льготы по земельному налогу (далее </w:t>
      </w:r>
      <w:r w:rsidR="008B0196" w:rsidRPr="00DC52F7">
        <w:rPr>
          <w:rFonts w:ascii="Times New Roman" w:hAnsi="Times New Roman" w:cs="Times New Roman"/>
          <w:sz w:val="28"/>
          <w:szCs w:val="28"/>
        </w:rPr>
        <w:t>–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ьгота) инвесторам, реал</w:t>
      </w:r>
      <w:r w:rsidR="00A75E58" w:rsidRPr="00DC52F7">
        <w:rPr>
          <w:rFonts w:ascii="Times New Roman" w:hAnsi="Times New Roman" w:cs="Times New Roman"/>
          <w:sz w:val="28"/>
          <w:szCs w:val="28"/>
        </w:rPr>
        <w:t xml:space="preserve">изующим инвестиционные проекты </w:t>
      </w:r>
      <w:r w:rsidRPr="00DC52F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Майкоп»</w:t>
      </w:r>
      <w:r w:rsidR="00A75E58" w:rsidRPr="00DC52F7">
        <w:rPr>
          <w:rFonts w:ascii="Times New Roman" w:hAnsi="Times New Roman" w:cs="Times New Roman"/>
          <w:sz w:val="28"/>
          <w:szCs w:val="28"/>
        </w:rPr>
        <w:t xml:space="preserve">, </w:t>
      </w:r>
      <w:r w:rsidRPr="00DC52F7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реализации инвестиционных проектов.</w:t>
      </w:r>
    </w:p>
    <w:p w:rsidR="00D33679" w:rsidRPr="00DC52F7" w:rsidRDefault="00D33679" w:rsidP="00D33679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Основной целью предоставления налоговых льгот по земельному налогу инвесторам, реализующим инвестиционные проекты на территории муниципального образования «Город Майкоп» (далее – Порядок), предусмотренных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муниципального образования «Город Майкоп».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DC52F7">
        <w:rPr>
          <w:rFonts w:ascii="Times New Roman" w:hAnsi="Times New Roman" w:cs="Times New Roman"/>
          <w:sz w:val="28"/>
          <w:szCs w:val="28"/>
        </w:rPr>
        <w:t>1.2. В целях Порядка применяются следующие понятия и термины:</w:t>
      </w:r>
    </w:p>
    <w:p w:rsidR="001F33E9" w:rsidRPr="001F33E9" w:rsidRDefault="00D84B0A" w:rsidP="001F33E9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DC52F7">
        <w:rPr>
          <w:rFonts w:ascii="Times New Roman" w:hAnsi="Times New Roman" w:cs="Times New Roman"/>
          <w:sz w:val="28"/>
          <w:szCs w:val="28"/>
        </w:rPr>
        <w:t xml:space="preserve">1.2.1. </w:t>
      </w:r>
      <w:r w:rsidRPr="00DC52F7">
        <w:rPr>
          <w:rStyle w:val="a3"/>
          <w:rFonts w:ascii="Times New Roman" w:hAnsi="Times New Roman" w:cs="Times New Roman"/>
          <w:sz w:val="28"/>
          <w:szCs w:val="28"/>
        </w:rPr>
        <w:t>Налоговая льгота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8B0196" w:rsidRPr="00DC52F7">
        <w:rPr>
          <w:rFonts w:ascii="Times New Roman" w:hAnsi="Times New Roman" w:cs="Times New Roman"/>
          <w:sz w:val="28"/>
          <w:szCs w:val="28"/>
        </w:rPr>
        <w:t>–</w:t>
      </w:r>
      <w:r w:rsidR="00984034">
        <w:rPr>
          <w:rFonts w:ascii="Times New Roman" w:hAnsi="Times New Roman" w:cs="Times New Roman"/>
          <w:sz w:val="28"/>
          <w:szCs w:val="28"/>
        </w:rPr>
        <w:t xml:space="preserve"> </w:t>
      </w:r>
      <w:r w:rsidR="001F33E9" w:rsidRPr="001F33E9">
        <w:rPr>
          <w:sz w:val="28"/>
          <w:szCs w:val="28"/>
        </w:rPr>
        <w:t xml:space="preserve">предоставляемое отдельным категориям налогоплательщиков и плательщиков сборов предусмотренное </w:t>
      </w:r>
      <w:r w:rsidR="001F33E9" w:rsidRPr="001F33E9">
        <w:rPr>
          <w:rStyle w:val="a4"/>
          <w:b w:val="0"/>
          <w:color w:val="auto"/>
          <w:sz w:val="28"/>
          <w:szCs w:val="28"/>
        </w:rPr>
        <w:t>законодательством</w:t>
      </w:r>
      <w:r w:rsidR="001F33E9" w:rsidRPr="001F33E9">
        <w:rPr>
          <w:sz w:val="28"/>
          <w:szCs w:val="28"/>
        </w:rPr>
        <w:t xml:space="preserve">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DC52F7">
        <w:rPr>
          <w:rFonts w:ascii="Times New Roman" w:hAnsi="Times New Roman" w:cs="Times New Roman"/>
          <w:sz w:val="28"/>
          <w:szCs w:val="28"/>
        </w:rPr>
        <w:t xml:space="preserve">1.2.2. </w:t>
      </w:r>
      <w:r w:rsidRPr="00DC52F7">
        <w:rPr>
          <w:rStyle w:val="a3"/>
          <w:rFonts w:ascii="Times New Roman" w:hAnsi="Times New Roman" w:cs="Times New Roman"/>
          <w:sz w:val="28"/>
          <w:szCs w:val="28"/>
        </w:rPr>
        <w:t>Инвестиционный проект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8B0196" w:rsidRPr="00DC52F7">
        <w:rPr>
          <w:rFonts w:ascii="Times New Roman" w:hAnsi="Times New Roman" w:cs="Times New Roman"/>
          <w:sz w:val="28"/>
          <w:szCs w:val="28"/>
        </w:rPr>
        <w:t>–</w:t>
      </w:r>
      <w:r w:rsidRPr="00DC52F7">
        <w:rPr>
          <w:rFonts w:ascii="Times New Roman" w:hAnsi="Times New Roman" w:cs="Times New Roman"/>
          <w:sz w:val="28"/>
          <w:szCs w:val="28"/>
        </w:rPr>
        <w:t xml:space="preserve"> обоснование экономической </w:t>
      </w:r>
      <w:r w:rsidRPr="00DC52F7">
        <w:rPr>
          <w:rFonts w:ascii="Times New Roman" w:hAnsi="Times New Roman" w:cs="Times New Roman"/>
          <w:sz w:val="28"/>
          <w:szCs w:val="28"/>
        </w:rPr>
        <w:lastRenderedPageBreak/>
        <w:t>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6" w:name="sub_123"/>
      <w:bookmarkEnd w:id="5"/>
      <w:r w:rsidRPr="00DC52F7">
        <w:rPr>
          <w:rFonts w:ascii="Times New Roman" w:hAnsi="Times New Roman" w:cs="Times New Roman"/>
          <w:sz w:val="28"/>
          <w:szCs w:val="28"/>
        </w:rPr>
        <w:t xml:space="preserve">1.2.3. </w:t>
      </w:r>
      <w:r w:rsidRPr="00DC52F7">
        <w:rPr>
          <w:rStyle w:val="a3"/>
          <w:rFonts w:ascii="Times New Roman" w:hAnsi="Times New Roman" w:cs="Times New Roman"/>
          <w:sz w:val="28"/>
          <w:szCs w:val="28"/>
        </w:rPr>
        <w:t>Инвестор</w:t>
      </w:r>
      <w:r w:rsidRPr="00DC52F7">
        <w:rPr>
          <w:rFonts w:ascii="Times New Roman" w:hAnsi="Times New Roman" w:cs="Times New Roman"/>
          <w:sz w:val="28"/>
          <w:szCs w:val="28"/>
        </w:rPr>
        <w:t xml:space="preserve"> - субъект инвестиционной деятельности, осуще</w:t>
      </w:r>
      <w:r w:rsidR="00DC52F7" w:rsidRPr="00DC52F7">
        <w:rPr>
          <w:rFonts w:ascii="Times New Roman" w:hAnsi="Times New Roman" w:cs="Times New Roman"/>
          <w:sz w:val="28"/>
          <w:szCs w:val="28"/>
        </w:rPr>
        <w:t xml:space="preserve">ствляющий вложение собственных </w:t>
      </w:r>
      <w:r w:rsidRPr="00DC52F7">
        <w:rPr>
          <w:rFonts w:ascii="Times New Roman" w:hAnsi="Times New Roman" w:cs="Times New Roman"/>
          <w:sz w:val="28"/>
          <w:szCs w:val="28"/>
        </w:rPr>
        <w:t xml:space="preserve">или привлеченных средств в форме инвестиций в инвестиционные проекты, реализуемые на территории </w:t>
      </w:r>
      <w:r w:rsidR="00A75E58" w:rsidRPr="00DC52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DC52F7">
        <w:rPr>
          <w:rFonts w:ascii="Times New Roman" w:hAnsi="Times New Roman" w:cs="Times New Roman"/>
          <w:sz w:val="28"/>
          <w:szCs w:val="28"/>
        </w:rPr>
        <w:t xml:space="preserve">и обеспечивающий их целевое использование в соответствии с законодательством Российской Федерации, законодательством Республики Адыгея, муниципальными правовыми актами </w:t>
      </w:r>
      <w:r w:rsidR="00DC52F7" w:rsidRPr="00DC52F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DC52F7">
        <w:rPr>
          <w:rFonts w:ascii="Times New Roman" w:hAnsi="Times New Roman" w:cs="Times New Roman"/>
          <w:sz w:val="28"/>
          <w:szCs w:val="28"/>
        </w:rPr>
        <w:t xml:space="preserve">1.3. Пользователями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предоставляемой в соответствии с Порядком, являются:</w:t>
      </w:r>
    </w:p>
    <w:bookmarkEnd w:id="7"/>
    <w:p w:rsidR="00D84B0A" w:rsidRPr="00DC52F7" w:rsidRDefault="00833CD6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</w:t>
      </w:r>
      <w:r w:rsidR="00D54F4D">
        <w:rPr>
          <w:rFonts w:ascii="Times New Roman" w:hAnsi="Times New Roman" w:cs="Times New Roman"/>
          <w:sz w:val="28"/>
          <w:szCs w:val="28"/>
        </w:rPr>
        <w:t>инвесторы (</w:t>
      </w:r>
      <w:r w:rsidR="00D84B0A" w:rsidRPr="00DC52F7">
        <w:rPr>
          <w:rFonts w:ascii="Times New Roman" w:hAnsi="Times New Roman" w:cs="Times New Roman"/>
          <w:sz w:val="28"/>
          <w:szCs w:val="28"/>
        </w:rPr>
        <w:t>юридические лица,</w:t>
      </w:r>
      <w:r w:rsidRPr="00DC52F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D54F4D">
        <w:rPr>
          <w:rFonts w:ascii="Times New Roman" w:hAnsi="Times New Roman" w:cs="Times New Roman"/>
          <w:sz w:val="28"/>
          <w:szCs w:val="28"/>
        </w:rPr>
        <w:t>)</w:t>
      </w:r>
      <w:r w:rsidR="00D84B0A" w:rsidRPr="00DC52F7">
        <w:rPr>
          <w:rFonts w:ascii="Times New Roman" w:hAnsi="Times New Roman" w:cs="Times New Roman"/>
          <w:sz w:val="28"/>
          <w:szCs w:val="28"/>
        </w:rPr>
        <w:t>, осуществ</w:t>
      </w:r>
      <w:r w:rsidR="00D54F4D">
        <w:rPr>
          <w:rFonts w:ascii="Times New Roman" w:hAnsi="Times New Roman" w:cs="Times New Roman"/>
          <w:sz w:val="28"/>
          <w:szCs w:val="28"/>
        </w:rPr>
        <w:t>ляющие</w:t>
      </w:r>
      <w:r w:rsidR="00D84B0A" w:rsidRPr="00DC52F7">
        <w:rPr>
          <w:rFonts w:ascii="Times New Roman" w:hAnsi="Times New Roman" w:cs="Times New Roman"/>
          <w:sz w:val="28"/>
          <w:szCs w:val="28"/>
        </w:rPr>
        <w:t xml:space="preserve"> после 1 января 202</w:t>
      </w:r>
      <w:r w:rsidR="00DD54BE">
        <w:rPr>
          <w:rFonts w:ascii="Times New Roman" w:hAnsi="Times New Roman" w:cs="Times New Roman"/>
          <w:sz w:val="28"/>
          <w:szCs w:val="28"/>
        </w:rPr>
        <w:t>0</w:t>
      </w:r>
      <w:r w:rsidR="00D84B0A" w:rsidRPr="00DC52F7">
        <w:rPr>
          <w:rFonts w:ascii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</w:t>
      </w:r>
      <w:r w:rsidR="00DF515B" w:rsidRPr="00DC52F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Майкоп»</w:t>
      </w:r>
      <w:r w:rsidR="00D84B0A" w:rsidRPr="00DC52F7">
        <w:rPr>
          <w:rFonts w:ascii="Times New Roman" w:hAnsi="Times New Roman" w:cs="Times New Roman"/>
          <w:sz w:val="28"/>
          <w:szCs w:val="28"/>
        </w:rPr>
        <w:t>, в соответствии с приоритетными направлениями развития экономики муниципального образования.</w:t>
      </w:r>
    </w:p>
    <w:p w:rsidR="00D84B0A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DC52F7">
        <w:rPr>
          <w:rFonts w:ascii="Times New Roman" w:hAnsi="Times New Roman" w:cs="Times New Roman"/>
          <w:sz w:val="28"/>
          <w:szCs w:val="28"/>
        </w:rPr>
        <w:t xml:space="preserve">1.4. Приоритетными направлениями развития экономики муниципального образования </w:t>
      </w:r>
      <w:r w:rsidR="00D54F4D" w:rsidRPr="00DC52F7">
        <w:rPr>
          <w:rFonts w:ascii="Times New Roman" w:hAnsi="Times New Roman" w:cs="Times New Roman"/>
          <w:sz w:val="28"/>
          <w:szCs w:val="28"/>
        </w:rPr>
        <w:t>«Город Майкоп»</w:t>
      </w:r>
      <w:r w:rsidR="00D54F4D">
        <w:rPr>
          <w:rFonts w:ascii="Times New Roman" w:hAnsi="Times New Roman" w:cs="Times New Roman"/>
          <w:sz w:val="28"/>
          <w:szCs w:val="28"/>
        </w:rPr>
        <w:t xml:space="preserve"> </w:t>
      </w:r>
      <w:r w:rsidRPr="00DC52F7">
        <w:rPr>
          <w:rFonts w:ascii="Times New Roman" w:hAnsi="Times New Roman" w:cs="Times New Roman"/>
          <w:sz w:val="28"/>
          <w:szCs w:val="28"/>
        </w:rPr>
        <w:t xml:space="preserve">являются следующие </w:t>
      </w:r>
      <w:r w:rsidR="00C76D8B"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="00EB6A88" w:rsidRPr="00EB6A88">
        <w:rPr>
          <w:rFonts w:ascii="Times New Roman" w:hAnsi="Times New Roman" w:cs="Times New Roman"/>
          <w:sz w:val="28"/>
          <w:szCs w:val="28"/>
        </w:rPr>
        <w:t>:</w:t>
      </w:r>
    </w:p>
    <w:p w:rsidR="00EB6A88" w:rsidRP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внедрение ресурсосберегающих, энергосберегающих технологий;</w:t>
      </w:r>
    </w:p>
    <w:p w:rsidR="00EB6A88" w:rsidRP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внедрение инновационных технологий;</w:t>
      </w:r>
    </w:p>
    <w:p w:rsidR="00EB6A88" w:rsidRP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развитие транспортной инфраструктуры;</w:t>
      </w:r>
    </w:p>
    <w:p w:rsidR="00EB6A88" w:rsidRDefault="00EB6A88" w:rsidP="00EB6A88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производство импортозамещающей продукции;</w:t>
      </w:r>
      <w:bookmarkEnd w:id="8"/>
    </w:p>
    <w:p w:rsidR="00D84B0A" w:rsidRPr="00EB6A88" w:rsidRDefault="00E11B75" w:rsidP="00EB6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B0A" w:rsidRPr="00EB6A88">
        <w:rPr>
          <w:rFonts w:ascii="Times New Roman" w:hAnsi="Times New Roman" w:cs="Times New Roman"/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D84B0A" w:rsidRPr="00EB6A88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EB6A88">
        <w:rPr>
          <w:rFonts w:ascii="Times New Roman" w:hAnsi="Times New Roman" w:cs="Times New Roman"/>
          <w:sz w:val="28"/>
          <w:szCs w:val="28"/>
        </w:rPr>
        <w:t>- строительство социальных и социально значимых объектов;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DC52F7">
        <w:rPr>
          <w:rFonts w:ascii="Times New Roman" w:hAnsi="Times New Roman" w:cs="Times New Roman"/>
          <w:sz w:val="28"/>
          <w:szCs w:val="28"/>
        </w:rPr>
        <w:t xml:space="preserve">1.5. Срок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 xml:space="preserve">ьготы - </w:t>
      </w:r>
      <w:r w:rsidR="00184FA3">
        <w:rPr>
          <w:rFonts w:ascii="Times New Roman" w:hAnsi="Times New Roman" w:cs="Times New Roman"/>
          <w:sz w:val="28"/>
          <w:szCs w:val="28"/>
        </w:rPr>
        <w:t>3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184FA3">
        <w:rPr>
          <w:rFonts w:ascii="Times New Roman" w:hAnsi="Times New Roman" w:cs="Times New Roman"/>
          <w:sz w:val="28"/>
          <w:szCs w:val="28"/>
        </w:rPr>
        <w:t>года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DC52F7">
        <w:rPr>
          <w:rFonts w:ascii="Times New Roman" w:hAnsi="Times New Roman" w:cs="Times New Roman"/>
          <w:sz w:val="28"/>
          <w:szCs w:val="28"/>
        </w:rPr>
        <w:t xml:space="preserve">1.6. Льгота предоставляется </w:t>
      </w:r>
      <w:r w:rsidR="00E61235" w:rsidRPr="00DC52F7">
        <w:rPr>
          <w:rFonts w:ascii="Times New Roman" w:hAnsi="Times New Roman" w:cs="Times New Roman"/>
          <w:sz w:val="28"/>
          <w:szCs w:val="28"/>
        </w:rPr>
        <w:t>и</w:t>
      </w:r>
      <w:r w:rsidRPr="00DC52F7">
        <w:rPr>
          <w:rFonts w:ascii="Times New Roman" w:hAnsi="Times New Roman" w:cs="Times New Roman"/>
          <w:sz w:val="28"/>
          <w:szCs w:val="28"/>
        </w:rPr>
        <w:t>нвестору один раз в течение срока реализации инвестиционного прое</w:t>
      </w:r>
      <w:r w:rsidR="00A75E58" w:rsidRPr="00DC52F7">
        <w:rPr>
          <w:rFonts w:ascii="Times New Roman" w:hAnsi="Times New Roman" w:cs="Times New Roman"/>
          <w:sz w:val="28"/>
          <w:szCs w:val="28"/>
        </w:rPr>
        <w:t>кта.</w:t>
      </w:r>
    </w:p>
    <w:bookmarkEnd w:id="10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002"/>
      <w:r w:rsidRPr="00DC52F7">
        <w:rPr>
          <w:rFonts w:ascii="Times New Roman" w:hAnsi="Times New Roman" w:cs="Times New Roman"/>
          <w:sz w:val="28"/>
          <w:szCs w:val="28"/>
        </w:rPr>
        <w:t>2. Условия и порядок предоставления льгот по земельному налогу</w:t>
      </w:r>
    </w:p>
    <w:bookmarkEnd w:id="11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DC52F7">
        <w:rPr>
          <w:rFonts w:ascii="Times New Roman" w:hAnsi="Times New Roman" w:cs="Times New Roman"/>
          <w:sz w:val="28"/>
          <w:szCs w:val="28"/>
        </w:rPr>
        <w:t xml:space="preserve">2.1. Инвестор вправе претендовать на получение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DC52F7">
        <w:rPr>
          <w:rFonts w:ascii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на основ</w:t>
      </w:r>
      <w:r w:rsidR="00DC52F7" w:rsidRPr="00DC52F7">
        <w:rPr>
          <w:rFonts w:ascii="Times New Roman" w:hAnsi="Times New Roman" w:cs="Times New Roman"/>
          <w:sz w:val="28"/>
          <w:szCs w:val="28"/>
        </w:rPr>
        <w:t>ании</w:t>
      </w:r>
      <w:r w:rsidRPr="00DC52F7">
        <w:rPr>
          <w:rFonts w:ascii="Times New Roman" w:hAnsi="Times New Roman" w:cs="Times New Roman"/>
          <w:sz w:val="28"/>
          <w:szCs w:val="28"/>
        </w:rPr>
        <w:t xml:space="preserve"> налогового соглашения, </w:t>
      </w:r>
      <w:r w:rsidRPr="00DC52F7">
        <w:rPr>
          <w:rFonts w:ascii="Times New Roman" w:hAnsi="Times New Roman" w:cs="Times New Roman"/>
          <w:sz w:val="28"/>
          <w:szCs w:val="28"/>
        </w:rPr>
        <w:lastRenderedPageBreak/>
        <w:t>заключаемого между Администрац</w:t>
      </w:r>
      <w:r w:rsidR="00DF515B" w:rsidRPr="00DC52F7">
        <w:rPr>
          <w:rFonts w:ascii="Times New Roman" w:hAnsi="Times New Roman" w:cs="Times New Roman"/>
          <w:sz w:val="28"/>
          <w:szCs w:val="28"/>
        </w:rPr>
        <w:t>ией муниципального образования «</w:t>
      </w:r>
      <w:r w:rsidRPr="00DC52F7">
        <w:rPr>
          <w:rFonts w:ascii="Times New Roman" w:hAnsi="Times New Roman" w:cs="Times New Roman"/>
          <w:sz w:val="28"/>
          <w:szCs w:val="28"/>
        </w:rPr>
        <w:t>Город Майкоп</w:t>
      </w:r>
      <w:r w:rsidR="00DF515B" w:rsidRPr="00DC52F7">
        <w:rPr>
          <w:rFonts w:ascii="Times New Roman" w:hAnsi="Times New Roman" w:cs="Times New Roman"/>
          <w:sz w:val="28"/>
          <w:szCs w:val="28"/>
        </w:rPr>
        <w:t>»</w:t>
      </w:r>
      <w:r w:rsidRPr="00DC52F7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 муниципального образования </w:t>
      </w:r>
      <w:r w:rsidR="00D54F4D" w:rsidRPr="00DC52F7">
        <w:rPr>
          <w:rFonts w:ascii="Times New Roman" w:hAnsi="Times New Roman" w:cs="Times New Roman"/>
          <w:sz w:val="28"/>
          <w:szCs w:val="28"/>
        </w:rPr>
        <w:t>«Город Майкоп»</w:t>
      </w:r>
      <w:r w:rsidR="00D54F4D">
        <w:rPr>
          <w:rFonts w:ascii="Times New Roman" w:hAnsi="Times New Roman" w:cs="Times New Roman"/>
          <w:sz w:val="28"/>
          <w:szCs w:val="28"/>
        </w:rPr>
        <w:t xml:space="preserve"> </w:t>
      </w:r>
      <w:r w:rsidRPr="00DC52F7">
        <w:rPr>
          <w:rFonts w:ascii="Times New Roman" w:hAnsi="Times New Roman" w:cs="Times New Roman"/>
          <w:sz w:val="28"/>
          <w:szCs w:val="28"/>
        </w:rPr>
        <w:t>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DC52F7">
        <w:rPr>
          <w:rFonts w:ascii="Times New Roman" w:hAnsi="Times New Roman" w:cs="Times New Roman"/>
          <w:sz w:val="28"/>
          <w:szCs w:val="28"/>
        </w:rPr>
        <w:t xml:space="preserve">2.3. </w:t>
      </w:r>
      <w:r w:rsidR="00D54F4D">
        <w:rPr>
          <w:rFonts w:ascii="Times New Roman" w:hAnsi="Times New Roman" w:cs="Times New Roman"/>
          <w:sz w:val="28"/>
          <w:szCs w:val="28"/>
        </w:rPr>
        <w:t xml:space="preserve">Инвестор, претендующий на получение налоговой льготы (далее – заявитель) </w:t>
      </w:r>
      <w:r w:rsidRPr="00DC52F7">
        <w:rPr>
          <w:rFonts w:ascii="Times New Roman" w:hAnsi="Times New Roman" w:cs="Times New Roman"/>
          <w:sz w:val="28"/>
          <w:szCs w:val="28"/>
        </w:rPr>
        <w:t>направл</w:t>
      </w:r>
      <w:r w:rsidR="00324478">
        <w:rPr>
          <w:rFonts w:ascii="Times New Roman" w:hAnsi="Times New Roman" w:cs="Times New Roman"/>
          <w:sz w:val="28"/>
          <w:szCs w:val="28"/>
        </w:rPr>
        <w:t>яет</w:t>
      </w:r>
      <w:r w:rsidRPr="00DC52F7">
        <w:rPr>
          <w:rFonts w:ascii="Times New Roman" w:hAnsi="Times New Roman" w:cs="Times New Roman"/>
          <w:sz w:val="28"/>
          <w:szCs w:val="28"/>
        </w:rPr>
        <w:t xml:space="preserve"> в адрес Администрации</w:t>
      </w:r>
      <w:r w:rsidR="00324478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DC52F7">
        <w:rPr>
          <w:rFonts w:ascii="Times New Roman" w:hAnsi="Times New Roman" w:cs="Times New Roman"/>
          <w:sz w:val="28"/>
          <w:szCs w:val="28"/>
        </w:rPr>
        <w:t>: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5" w:name="sub_231"/>
      <w:bookmarkEnd w:id="14"/>
      <w:r w:rsidRPr="00DC52F7">
        <w:rPr>
          <w:rFonts w:ascii="Times New Roman" w:hAnsi="Times New Roman" w:cs="Times New Roman"/>
          <w:sz w:val="28"/>
          <w:szCs w:val="28"/>
        </w:rPr>
        <w:t xml:space="preserve">а) письменное заявление на имя Главы муниципального образования </w:t>
      </w:r>
      <w:r w:rsidR="00324478" w:rsidRPr="00DC52F7">
        <w:rPr>
          <w:rFonts w:ascii="Times New Roman" w:hAnsi="Times New Roman" w:cs="Times New Roman"/>
          <w:sz w:val="28"/>
          <w:szCs w:val="28"/>
        </w:rPr>
        <w:t>«Город Майкоп»</w:t>
      </w:r>
      <w:r w:rsidR="00324478">
        <w:rPr>
          <w:rFonts w:ascii="Times New Roman" w:hAnsi="Times New Roman" w:cs="Times New Roman"/>
          <w:sz w:val="28"/>
          <w:szCs w:val="28"/>
        </w:rPr>
        <w:t xml:space="preserve"> </w:t>
      </w:r>
      <w:r w:rsidRPr="00DC52F7">
        <w:rPr>
          <w:rFonts w:ascii="Times New Roman" w:hAnsi="Times New Roman" w:cs="Times New Roman"/>
          <w:sz w:val="28"/>
          <w:szCs w:val="28"/>
        </w:rPr>
        <w:t xml:space="preserve">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</w:t>
      </w:r>
      <w:r w:rsidR="00D54F4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DC52F7">
        <w:rPr>
          <w:rFonts w:ascii="Times New Roman" w:hAnsi="Times New Roman" w:cs="Times New Roman"/>
          <w:sz w:val="28"/>
          <w:szCs w:val="28"/>
        </w:rPr>
        <w:t>деятельности, величины уставного капитала (для юридических лиц), вида вкладов в уставный капитал (для юридических лиц);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6" w:name="sub_232"/>
      <w:bookmarkEnd w:id="15"/>
      <w:r w:rsidRPr="00DC52F7">
        <w:rPr>
          <w:rFonts w:ascii="Times New Roman" w:hAnsi="Times New Roman" w:cs="Times New Roman"/>
          <w:sz w:val="28"/>
          <w:szCs w:val="28"/>
        </w:rPr>
        <w:t>б) копия свидетельства о постановке на учет в налоговом органе;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7" w:name="sub_233"/>
      <w:bookmarkEnd w:id="16"/>
      <w:r w:rsidRPr="00DC52F7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8" w:name="sub_234"/>
      <w:bookmarkEnd w:id="17"/>
      <w:r w:rsidRPr="00DC52F7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19" w:name="sub_235"/>
      <w:bookmarkEnd w:id="18"/>
      <w:r w:rsidRPr="00DC52F7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bookmarkEnd w:id="19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D84B0A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0" w:name="sub_236"/>
      <w:r w:rsidRPr="00DC52F7">
        <w:rPr>
          <w:rFonts w:ascii="Times New Roman" w:hAnsi="Times New Roman" w:cs="Times New Roman"/>
          <w:sz w:val="28"/>
          <w:szCs w:val="28"/>
        </w:rPr>
        <w:t xml:space="preserve">е) письменное обязательство </w:t>
      </w:r>
      <w:r w:rsidR="00D54F4D">
        <w:rPr>
          <w:rFonts w:ascii="Times New Roman" w:hAnsi="Times New Roman" w:cs="Times New Roman"/>
          <w:sz w:val="28"/>
          <w:szCs w:val="28"/>
        </w:rPr>
        <w:t>заявителя</w:t>
      </w:r>
      <w:r w:rsidRPr="00DC52F7">
        <w:rPr>
          <w:rFonts w:ascii="Times New Roman" w:hAnsi="Times New Roman" w:cs="Times New Roman"/>
          <w:sz w:val="28"/>
          <w:szCs w:val="28"/>
        </w:rPr>
        <w:t xml:space="preserve">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Республике Адыгея (по данным органов статистики), действующего в соответствующем перио</w:t>
      </w:r>
      <w:r w:rsidR="00324478">
        <w:rPr>
          <w:rFonts w:ascii="Times New Roman" w:hAnsi="Times New Roman" w:cs="Times New Roman"/>
          <w:sz w:val="28"/>
          <w:szCs w:val="28"/>
        </w:rPr>
        <w:t>де;</w:t>
      </w:r>
    </w:p>
    <w:p w:rsidR="00324478" w:rsidRPr="00DC52F7" w:rsidRDefault="00324478" w:rsidP="00D8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выписку из Е</w:t>
      </w:r>
      <w:r w:rsidR="00943CEC">
        <w:rPr>
          <w:rFonts w:ascii="Times New Roman" w:hAnsi="Times New Roman" w:cs="Times New Roman"/>
          <w:sz w:val="28"/>
          <w:szCs w:val="28"/>
        </w:rPr>
        <w:t>дин</w:t>
      </w:r>
      <w:r w:rsidR="00E9208D">
        <w:rPr>
          <w:rFonts w:ascii="Times New Roman" w:hAnsi="Times New Roman" w:cs="Times New Roman"/>
          <w:sz w:val="28"/>
          <w:szCs w:val="28"/>
        </w:rPr>
        <w:t>ого</w:t>
      </w:r>
      <w:r w:rsidR="00943CE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9208D">
        <w:rPr>
          <w:rFonts w:ascii="Times New Roman" w:hAnsi="Times New Roman" w:cs="Times New Roman"/>
          <w:sz w:val="28"/>
          <w:szCs w:val="28"/>
        </w:rPr>
        <w:t>ого</w:t>
      </w:r>
      <w:r w:rsidR="00943CE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9208D">
        <w:rPr>
          <w:rFonts w:ascii="Times New Roman" w:hAnsi="Times New Roman" w:cs="Times New Roman"/>
          <w:sz w:val="28"/>
          <w:szCs w:val="28"/>
        </w:rPr>
        <w:t>а</w:t>
      </w:r>
      <w:r w:rsidR="00943CE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DC52F7">
        <w:rPr>
          <w:rFonts w:ascii="Times New Roman" w:hAnsi="Times New Roman" w:cs="Times New Roman"/>
          <w:sz w:val="28"/>
          <w:szCs w:val="28"/>
        </w:rPr>
        <w:t xml:space="preserve">2.4. Администрация в течение </w:t>
      </w:r>
      <w:r w:rsidR="00E11B75">
        <w:rPr>
          <w:rFonts w:ascii="Times New Roman" w:hAnsi="Times New Roman" w:cs="Times New Roman"/>
          <w:sz w:val="28"/>
          <w:szCs w:val="28"/>
        </w:rPr>
        <w:t>30</w:t>
      </w:r>
      <w:r w:rsidRPr="00DC52F7">
        <w:rPr>
          <w:rFonts w:ascii="Times New Roman" w:hAnsi="Times New Roman" w:cs="Times New Roman"/>
          <w:sz w:val="28"/>
          <w:szCs w:val="28"/>
        </w:rPr>
        <w:t xml:space="preserve"> дней с даты представления документов в полном объеме</w:t>
      </w:r>
      <w:r w:rsidR="00D33679">
        <w:rPr>
          <w:rFonts w:ascii="Times New Roman" w:hAnsi="Times New Roman" w:cs="Times New Roman"/>
          <w:sz w:val="28"/>
          <w:szCs w:val="28"/>
        </w:rPr>
        <w:t>, указанных в пункте 2.3</w:t>
      </w:r>
      <w:r w:rsidR="00E11B7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C52F7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материалы и дает соответствующее заключение.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DC52F7">
        <w:rPr>
          <w:rFonts w:ascii="Times New Roman" w:hAnsi="Times New Roman" w:cs="Times New Roman"/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</w:t>
      </w:r>
      <w:r w:rsidR="00324478">
        <w:rPr>
          <w:rFonts w:ascii="Times New Roman" w:hAnsi="Times New Roman" w:cs="Times New Roman"/>
          <w:sz w:val="28"/>
          <w:szCs w:val="28"/>
        </w:rPr>
        <w:t xml:space="preserve"> </w:t>
      </w:r>
      <w:r w:rsidR="0072551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72551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образования «Город Майкоп» </w:t>
      </w:r>
      <w:r w:rsidR="00324478">
        <w:rPr>
          <w:rFonts w:ascii="Times New Roman" w:hAnsi="Times New Roman" w:cs="Times New Roman"/>
          <w:sz w:val="28"/>
          <w:szCs w:val="28"/>
        </w:rPr>
        <w:t>в течении 14 дней с даты направления заявителю положительного заключения</w:t>
      </w:r>
      <w:r w:rsidRPr="00DC52F7">
        <w:rPr>
          <w:rFonts w:ascii="Times New Roman" w:hAnsi="Times New Roman" w:cs="Times New Roman"/>
          <w:sz w:val="28"/>
          <w:szCs w:val="28"/>
        </w:rPr>
        <w:t xml:space="preserve">. </w:t>
      </w:r>
      <w:r w:rsidRPr="0072551B">
        <w:rPr>
          <w:rFonts w:ascii="Times New Roman" w:hAnsi="Times New Roman" w:cs="Times New Roman"/>
          <w:sz w:val="28"/>
          <w:szCs w:val="28"/>
        </w:rPr>
        <w:t>Налоговое соглашение составляется в 3 экземплярах: 1 экземпляр - заявителю; 1 экземпляр - Администрации; 1 экземпляр - в налоговый орган.</w:t>
      </w:r>
    </w:p>
    <w:p w:rsidR="00D84B0A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 w:rsidRPr="00DC52F7">
        <w:rPr>
          <w:rFonts w:ascii="Times New Roman" w:hAnsi="Times New Roman" w:cs="Times New Roman"/>
          <w:sz w:val="28"/>
          <w:szCs w:val="28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 w:rsidR="003F1A92" w:rsidRDefault="003F1A92" w:rsidP="00D8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Основаниями для отказа в согласовании проекта решения являются:</w:t>
      </w:r>
    </w:p>
    <w:p w:rsidR="003F1A92" w:rsidRDefault="003F1A92" w:rsidP="00D8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установленным пункт</w:t>
      </w:r>
      <w:r w:rsidR="006F4CE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79">
        <w:rPr>
          <w:rFonts w:ascii="Times New Roman" w:hAnsi="Times New Roman" w:cs="Times New Roman"/>
          <w:sz w:val="28"/>
          <w:szCs w:val="28"/>
        </w:rPr>
        <w:t>1.3</w:t>
      </w:r>
      <w:r w:rsidR="005C2A1F">
        <w:rPr>
          <w:rFonts w:ascii="Times New Roman" w:hAnsi="Times New Roman" w:cs="Times New Roman"/>
          <w:sz w:val="28"/>
          <w:szCs w:val="28"/>
        </w:rPr>
        <w:t xml:space="preserve"> - </w:t>
      </w:r>
      <w:r w:rsidR="00D33679">
        <w:rPr>
          <w:rFonts w:ascii="Times New Roman" w:hAnsi="Times New Roman" w:cs="Times New Roman"/>
          <w:sz w:val="28"/>
          <w:szCs w:val="28"/>
        </w:rPr>
        <w:t>1.4</w:t>
      </w:r>
      <w:r w:rsidR="006F4C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2.3 Порядка;</w:t>
      </w:r>
    </w:p>
    <w:p w:rsidR="003F1A92" w:rsidRDefault="003F1A92" w:rsidP="00D8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док</w:t>
      </w:r>
      <w:r w:rsidR="00D33679">
        <w:rPr>
          <w:rFonts w:ascii="Times New Roman" w:hAnsi="Times New Roman" w:cs="Times New Roman"/>
          <w:sz w:val="28"/>
          <w:szCs w:val="28"/>
        </w:rPr>
        <w:t>ументов, указанных в пункте 2.3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F4CEC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A92" w:rsidRPr="00DC52F7" w:rsidRDefault="003F1A92" w:rsidP="00D8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недостоверность информации, содержащейся в представленных документах.  </w:t>
      </w:r>
    </w:p>
    <w:p w:rsidR="00D84B0A" w:rsidRPr="00DC52F7" w:rsidRDefault="00D84B0A" w:rsidP="00FC1E50">
      <w:pPr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DC52F7">
        <w:rPr>
          <w:rFonts w:ascii="Times New Roman" w:hAnsi="Times New Roman" w:cs="Times New Roman"/>
          <w:sz w:val="28"/>
          <w:szCs w:val="28"/>
        </w:rPr>
        <w:t>2.</w:t>
      </w:r>
      <w:r w:rsidR="003F1A92">
        <w:rPr>
          <w:rFonts w:ascii="Times New Roman" w:hAnsi="Times New Roman" w:cs="Times New Roman"/>
          <w:sz w:val="28"/>
          <w:szCs w:val="28"/>
        </w:rPr>
        <w:t>8</w:t>
      </w:r>
      <w:r w:rsidRPr="00DC52F7">
        <w:rPr>
          <w:rFonts w:ascii="Times New Roman" w:hAnsi="Times New Roman" w:cs="Times New Roman"/>
          <w:sz w:val="28"/>
          <w:szCs w:val="28"/>
        </w:rPr>
        <w:t xml:space="preserve">. </w:t>
      </w:r>
      <w:r w:rsidR="00FC1E50" w:rsidRPr="00DC52F7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324478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FC1E50" w:rsidRPr="00DC52F7">
        <w:rPr>
          <w:rFonts w:ascii="Times New Roman" w:hAnsi="Times New Roman" w:cs="Times New Roman"/>
          <w:sz w:val="28"/>
          <w:szCs w:val="28"/>
        </w:rPr>
        <w:t xml:space="preserve">в бесспорном порядке выплачивает в бюджет муниципального образования </w:t>
      </w:r>
      <w:r w:rsidR="009B78E3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FC1E50" w:rsidRPr="00DC52F7">
        <w:rPr>
          <w:rFonts w:ascii="Times New Roman" w:hAnsi="Times New Roman" w:cs="Times New Roman"/>
          <w:sz w:val="28"/>
          <w:szCs w:val="28"/>
        </w:rPr>
        <w:t xml:space="preserve">полную сумму налогов, которые не были внесены в течение всего срока пользования льготами по </w:t>
      </w:r>
      <w:r w:rsidR="00324478">
        <w:rPr>
          <w:rFonts w:ascii="Times New Roman" w:hAnsi="Times New Roman" w:cs="Times New Roman"/>
          <w:sz w:val="28"/>
          <w:szCs w:val="28"/>
        </w:rPr>
        <w:t>заключенному</w:t>
      </w:r>
      <w:r w:rsidR="00FC1E50"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FC1E50">
        <w:rPr>
          <w:rFonts w:ascii="Times New Roman" w:hAnsi="Times New Roman" w:cs="Times New Roman"/>
          <w:sz w:val="28"/>
          <w:szCs w:val="28"/>
        </w:rPr>
        <w:t>налоговому соглашению, в</w:t>
      </w:r>
      <w:r w:rsidRPr="00DC52F7">
        <w:rPr>
          <w:rFonts w:ascii="Times New Roman" w:hAnsi="Times New Roman" w:cs="Times New Roman"/>
          <w:sz w:val="28"/>
          <w:szCs w:val="28"/>
        </w:rPr>
        <w:t xml:space="preserve"> случае:</w:t>
      </w:r>
    </w:p>
    <w:bookmarkEnd w:id="24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</w:t>
      </w:r>
      <w:r w:rsidR="001D494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C52F7">
        <w:rPr>
          <w:rFonts w:ascii="Times New Roman" w:hAnsi="Times New Roman" w:cs="Times New Roman"/>
          <w:sz w:val="28"/>
          <w:szCs w:val="28"/>
        </w:rPr>
        <w:t>срока введения в эксплуатацию объектов производственных инвестиций;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досрочного расторжения налогового соглашения пользователем </w:t>
      </w:r>
      <w:r w:rsidR="00324478">
        <w:rPr>
          <w:rFonts w:ascii="Times New Roman" w:hAnsi="Times New Roman" w:cs="Times New Roman"/>
          <w:sz w:val="28"/>
          <w:szCs w:val="28"/>
        </w:rPr>
        <w:t xml:space="preserve">льготы </w:t>
      </w:r>
      <w:r w:rsidRPr="00DC52F7">
        <w:rPr>
          <w:rFonts w:ascii="Times New Roman" w:hAnsi="Times New Roman" w:cs="Times New Roman"/>
          <w:sz w:val="28"/>
          <w:szCs w:val="28"/>
        </w:rPr>
        <w:t>в одностороннем порядке;</w:t>
      </w:r>
    </w:p>
    <w:p w:rsidR="00DC52F7" w:rsidRDefault="00D84B0A" w:rsidP="00A57EDB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установления размера средней заработной платы ниже сложившегося уровня среднего размера заработной платы по Республике Адыгея (по д</w:t>
      </w:r>
      <w:r w:rsidR="00D54F4D">
        <w:rPr>
          <w:rFonts w:ascii="Times New Roman" w:hAnsi="Times New Roman" w:cs="Times New Roman"/>
          <w:sz w:val="28"/>
          <w:szCs w:val="28"/>
        </w:rPr>
        <w:t>анным органов статистики);</w:t>
      </w:r>
    </w:p>
    <w:p w:rsidR="00D54F4D" w:rsidRPr="00DC52F7" w:rsidRDefault="00D54F4D" w:rsidP="00A57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EDB">
        <w:rPr>
          <w:rFonts w:ascii="Times New Roman" w:hAnsi="Times New Roman" w:cs="Times New Roman"/>
          <w:sz w:val="28"/>
          <w:szCs w:val="28"/>
        </w:rPr>
        <w:t xml:space="preserve">непредставления в Администрацию сведений, предусмотренных </w:t>
      </w:r>
      <w:r w:rsidRPr="00D54F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 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1D494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D5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DC52F7" w:rsidRPr="00DC52F7" w:rsidRDefault="00DC52F7" w:rsidP="00A57EDB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1003"/>
      <w:r w:rsidRPr="00DC52F7">
        <w:rPr>
          <w:rFonts w:ascii="Times New Roman" w:hAnsi="Times New Roman" w:cs="Times New Roman"/>
          <w:sz w:val="28"/>
          <w:szCs w:val="28"/>
        </w:rPr>
        <w:t>3. Ограничения по предоставлению налоговых льгот</w:t>
      </w:r>
    </w:p>
    <w:bookmarkEnd w:id="25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6" w:name="sub_31"/>
      <w:r w:rsidRPr="00DC52F7">
        <w:rPr>
          <w:rFonts w:ascii="Times New Roman" w:hAnsi="Times New Roman" w:cs="Times New Roman"/>
          <w:sz w:val="28"/>
          <w:szCs w:val="28"/>
        </w:rPr>
        <w:t xml:space="preserve">3.1. Сумма выпадающих собственных доходов бюджета </w:t>
      </w:r>
      <w:r w:rsidR="009B7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DC52F7">
        <w:rPr>
          <w:rFonts w:ascii="Times New Roman" w:hAnsi="Times New Roman" w:cs="Times New Roman"/>
          <w:sz w:val="28"/>
          <w:szCs w:val="28"/>
        </w:rPr>
        <w:t xml:space="preserve">от налоговых льгот, представленных в соответствии с Порядком, не может превышать 5% объема фактических </w:t>
      </w:r>
      <w:r w:rsidR="00835448" w:rsidRPr="00DC52F7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DC52F7">
        <w:rPr>
          <w:rFonts w:ascii="Times New Roman" w:hAnsi="Times New Roman" w:cs="Times New Roman"/>
          <w:sz w:val="28"/>
          <w:szCs w:val="28"/>
        </w:rPr>
        <w:t xml:space="preserve">доходов бюджета муниципального образования </w:t>
      </w:r>
      <w:r w:rsidR="006D2F1A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Pr="00DC52F7">
        <w:rPr>
          <w:rFonts w:ascii="Times New Roman" w:hAnsi="Times New Roman" w:cs="Times New Roman"/>
          <w:sz w:val="28"/>
          <w:szCs w:val="28"/>
        </w:rPr>
        <w:t>в расчете за 1 год.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7" w:name="sub_32"/>
      <w:bookmarkEnd w:id="26"/>
      <w:r w:rsidRPr="00DC52F7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</w:t>
      </w:r>
      <w:r w:rsidRPr="00DC52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3.1</w:t>
      </w:r>
      <w:r w:rsidRPr="00DC52F7">
        <w:rPr>
          <w:rFonts w:ascii="Times New Roman" w:hAnsi="Times New Roman" w:cs="Times New Roman"/>
          <w:sz w:val="28"/>
          <w:szCs w:val="28"/>
        </w:rPr>
        <w:t xml:space="preserve"> Порядка, Глава муниципального образования </w:t>
      </w:r>
      <w:r w:rsidR="00D54F4D" w:rsidRPr="00DC52F7">
        <w:rPr>
          <w:rFonts w:ascii="Times New Roman" w:hAnsi="Times New Roman" w:cs="Times New Roman"/>
          <w:sz w:val="28"/>
          <w:szCs w:val="28"/>
        </w:rPr>
        <w:t>«Город Майкоп»</w:t>
      </w:r>
      <w:r w:rsidR="00D54F4D">
        <w:rPr>
          <w:rFonts w:ascii="Times New Roman" w:hAnsi="Times New Roman" w:cs="Times New Roman"/>
          <w:sz w:val="28"/>
          <w:szCs w:val="28"/>
        </w:rPr>
        <w:t xml:space="preserve"> </w:t>
      </w:r>
      <w:r w:rsidR="00984034">
        <w:rPr>
          <w:rFonts w:ascii="Times New Roman" w:hAnsi="Times New Roman" w:cs="Times New Roman"/>
          <w:sz w:val="28"/>
          <w:szCs w:val="28"/>
        </w:rPr>
        <w:t xml:space="preserve">в лице Комитета по экономике </w:t>
      </w:r>
      <w:r w:rsidRPr="00DC52F7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5C5CAE" w:rsidRPr="00DC52F7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DF515B" w:rsidRPr="00DC52F7">
        <w:rPr>
          <w:rFonts w:ascii="Times New Roman" w:hAnsi="Times New Roman" w:cs="Times New Roman"/>
          <w:sz w:val="28"/>
          <w:szCs w:val="28"/>
        </w:rPr>
        <w:t>«</w:t>
      </w:r>
      <w:r w:rsidR="005C5CAE" w:rsidRPr="00DC52F7">
        <w:rPr>
          <w:rFonts w:ascii="Times New Roman" w:hAnsi="Times New Roman" w:cs="Times New Roman"/>
          <w:sz w:val="28"/>
          <w:szCs w:val="28"/>
        </w:rPr>
        <w:t>Г</w:t>
      </w:r>
      <w:r w:rsidRPr="00DC52F7">
        <w:rPr>
          <w:rFonts w:ascii="Times New Roman" w:hAnsi="Times New Roman" w:cs="Times New Roman"/>
          <w:sz w:val="28"/>
          <w:szCs w:val="28"/>
        </w:rPr>
        <w:t xml:space="preserve">ород </w:t>
      </w:r>
      <w:r w:rsidR="005C5CAE" w:rsidRPr="00DC52F7">
        <w:rPr>
          <w:rFonts w:ascii="Times New Roman" w:hAnsi="Times New Roman" w:cs="Times New Roman"/>
          <w:sz w:val="28"/>
          <w:szCs w:val="28"/>
        </w:rPr>
        <w:t>Майкоп</w:t>
      </w:r>
      <w:r w:rsidR="00DF515B" w:rsidRPr="00DC52F7">
        <w:rPr>
          <w:rFonts w:ascii="Times New Roman" w:hAnsi="Times New Roman" w:cs="Times New Roman"/>
          <w:sz w:val="28"/>
          <w:szCs w:val="28"/>
        </w:rPr>
        <w:t>»</w:t>
      </w:r>
      <w:r w:rsidRPr="00DC52F7">
        <w:rPr>
          <w:rFonts w:ascii="Times New Roman" w:hAnsi="Times New Roman" w:cs="Times New Roman"/>
          <w:sz w:val="28"/>
          <w:szCs w:val="28"/>
        </w:rPr>
        <w:t xml:space="preserve"> проект решения об ограничении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 при соблюдении следующей последовательности:</w:t>
      </w:r>
    </w:p>
    <w:bookmarkEnd w:id="27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</w:t>
      </w:r>
      <w:r w:rsidR="001653ED">
        <w:rPr>
          <w:rFonts w:ascii="Times New Roman" w:hAnsi="Times New Roman" w:cs="Times New Roman"/>
          <w:sz w:val="28"/>
          <w:szCs w:val="28"/>
        </w:rPr>
        <w:t xml:space="preserve">  </w:t>
      </w:r>
      <w:r w:rsidRPr="00DC52F7">
        <w:rPr>
          <w:rFonts w:ascii="Times New Roman" w:hAnsi="Times New Roman" w:cs="Times New Roman"/>
          <w:sz w:val="28"/>
          <w:szCs w:val="28"/>
        </w:rPr>
        <w:t xml:space="preserve">снижение до 50% установленной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 по земельному налогу;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приостановка в текущем финансовом году действия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предоставляемой Порядком.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28" w:name="sub_33"/>
      <w:r w:rsidRPr="00DC52F7">
        <w:rPr>
          <w:rFonts w:ascii="Times New Roman" w:hAnsi="Times New Roman" w:cs="Times New Roman"/>
          <w:sz w:val="28"/>
          <w:szCs w:val="28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бюджета </w:t>
      </w:r>
      <w:r w:rsidR="00D336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DC52F7">
        <w:rPr>
          <w:rFonts w:ascii="Times New Roman" w:hAnsi="Times New Roman" w:cs="Times New Roman"/>
          <w:sz w:val="28"/>
          <w:szCs w:val="28"/>
        </w:rPr>
        <w:t xml:space="preserve">превысила величину, установленную в </w:t>
      </w:r>
      <w:r w:rsidRPr="00DC52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3.1</w:t>
      </w:r>
      <w:r w:rsidR="0098403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Порядка</w:t>
      </w:r>
      <w:r w:rsidR="009B78E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28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Снижение льготы по земельному налогу устанавливается до конца финансового года.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1004"/>
      <w:r w:rsidRPr="00DC52F7">
        <w:rPr>
          <w:rFonts w:ascii="Times New Roman" w:hAnsi="Times New Roman" w:cs="Times New Roman"/>
          <w:sz w:val="28"/>
          <w:szCs w:val="28"/>
        </w:rPr>
        <w:t>4. Использование средств, полученных в результате предоставления льгот</w:t>
      </w:r>
    </w:p>
    <w:bookmarkEnd w:id="29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0" w:name="sub_41"/>
      <w:r w:rsidRPr="00DC52F7">
        <w:rPr>
          <w:rFonts w:ascii="Times New Roman" w:hAnsi="Times New Roman" w:cs="Times New Roman"/>
          <w:sz w:val="28"/>
          <w:szCs w:val="28"/>
        </w:rPr>
        <w:t xml:space="preserve">4.1. Средства, высвобожденные в результате использования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1" w:name="sub_42"/>
      <w:bookmarkEnd w:id="30"/>
      <w:r w:rsidRPr="00DC52F7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2" w:name="sub_421"/>
      <w:bookmarkEnd w:id="31"/>
      <w:r w:rsidRPr="00DC52F7">
        <w:rPr>
          <w:rFonts w:ascii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3" w:name="sub_422"/>
      <w:bookmarkEnd w:id="32"/>
      <w:r w:rsidRPr="00DC52F7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bookmarkEnd w:id="33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1005"/>
      <w:r w:rsidRPr="00DC52F7">
        <w:rPr>
          <w:rFonts w:ascii="Times New Roman" w:hAnsi="Times New Roman" w:cs="Times New Roman"/>
          <w:sz w:val="28"/>
          <w:szCs w:val="28"/>
        </w:rPr>
        <w:t>5. Контроль и анализ эффективности действия льгот</w:t>
      </w:r>
    </w:p>
    <w:bookmarkEnd w:id="34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5" w:name="sub_51"/>
      <w:r w:rsidRPr="00DC52F7">
        <w:rPr>
          <w:rFonts w:ascii="Times New Roman" w:hAnsi="Times New Roman" w:cs="Times New Roman"/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6" w:name="sub_52"/>
      <w:bookmarkEnd w:id="35"/>
      <w:r w:rsidRPr="00DC52F7">
        <w:rPr>
          <w:rFonts w:ascii="Times New Roman" w:hAnsi="Times New Roman" w:cs="Times New Roman"/>
          <w:sz w:val="28"/>
          <w:szCs w:val="28"/>
        </w:rPr>
        <w:t xml:space="preserve">5.2. </w:t>
      </w:r>
      <w:r w:rsidR="00324478">
        <w:rPr>
          <w:rFonts w:ascii="Times New Roman" w:hAnsi="Times New Roman" w:cs="Times New Roman"/>
          <w:sz w:val="28"/>
          <w:szCs w:val="28"/>
        </w:rPr>
        <w:t>Пользователи льготы</w:t>
      </w:r>
      <w:r w:rsidRPr="00DC52F7">
        <w:rPr>
          <w:rFonts w:ascii="Times New Roman" w:hAnsi="Times New Roman" w:cs="Times New Roman"/>
          <w:sz w:val="28"/>
          <w:szCs w:val="28"/>
        </w:rPr>
        <w:t xml:space="preserve"> ежегодно (нарастающим итогом) </w:t>
      </w:r>
      <w:r w:rsidR="00EF4DDC">
        <w:rPr>
          <w:rFonts w:ascii="Times New Roman" w:hAnsi="Times New Roman" w:cs="Times New Roman"/>
          <w:sz w:val="28"/>
          <w:szCs w:val="28"/>
        </w:rPr>
        <w:t>направляют</w:t>
      </w:r>
      <w:r w:rsidRPr="00DC52F7">
        <w:rPr>
          <w:rFonts w:ascii="Times New Roman" w:hAnsi="Times New Roman" w:cs="Times New Roman"/>
          <w:sz w:val="28"/>
          <w:szCs w:val="28"/>
        </w:rPr>
        <w:t xml:space="preserve"> в Администрацию отчет о выполнении инвестиционного проекта:</w:t>
      </w:r>
    </w:p>
    <w:bookmarkEnd w:id="36"/>
    <w:p w:rsidR="00D84B0A" w:rsidRPr="00DC52F7" w:rsidRDefault="00D84B0A" w:rsidP="00D84B0A">
      <w:pPr>
        <w:rPr>
          <w:rFonts w:ascii="Times New Roman" w:hAnsi="Times New Roman" w:cs="Times New Roman"/>
          <w:b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</w:t>
      </w:r>
      <w:r w:rsidR="00AA5817">
        <w:rPr>
          <w:rFonts w:ascii="Times New Roman" w:hAnsi="Times New Roman" w:cs="Times New Roman"/>
          <w:sz w:val="28"/>
          <w:szCs w:val="28"/>
        </w:rPr>
        <w:t xml:space="preserve"> </w:t>
      </w:r>
      <w:r w:rsidR="00E11B75">
        <w:rPr>
          <w:rFonts w:ascii="Times New Roman" w:hAnsi="Times New Roman" w:cs="Times New Roman"/>
          <w:sz w:val="28"/>
          <w:szCs w:val="28"/>
        </w:rPr>
        <w:t xml:space="preserve"> </w:t>
      </w:r>
      <w:r w:rsidR="00AA5817">
        <w:rPr>
          <w:rFonts w:ascii="Times New Roman" w:hAnsi="Times New Roman" w:cs="Times New Roman"/>
          <w:sz w:val="28"/>
          <w:szCs w:val="28"/>
        </w:rPr>
        <w:t>расчет суммы средств, высвободившихся в результате применения льготы</w:t>
      </w:r>
      <w:r w:rsidR="009F0699" w:rsidRPr="00DC52F7">
        <w:rPr>
          <w:rFonts w:ascii="Times New Roman" w:hAnsi="Times New Roman" w:cs="Times New Roman"/>
          <w:sz w:val="28"/>
          <w:szCs w:val="28"/>
        </w:rPr>
        <w:t xml:space="preserve">, </w:t>
      </w:r>
      <w:r w:rsidR="00AA5817">
        <w:rPr>
          <w:rFonts w:ascii="Times New Roman" w:hAnsi="Times New Roman" w:cs="Times New Roman"/>
          <w:sz w:val="28"/>
          <w:szCs w:val="28"/>
        </w:rPr>
        <w:t>составленный в сроки и по формам</w:t>
      </w:r>
      <w:r w:rsidR="00CB1D19">
        <w:rPr>
          <w:rFonts w:ascii="Times New Roman" w:hAnsi="Times New Roman" w:cs="Times New Roman"/>
          <w:sz w:val="28"/>
          <w:szCs w:val="28"/>
        </w:rPr>
        <w:t>, установленным налоговым законодательством для соответствующ</w:t>
      </w:r>
      <w:r w:rsidR="00EE008B">
        <w:rPr>
          <w:rFonts w:ascii="Times New Roman" w:hAnsi="Times New Roman" w:cs="Times New Roman"/>
          <w:sz w:val="28"/>
          <w:szCs w:val="28"/>
        </w:rPr>
        <w:t>его</w:t>
      </w:r>
      <w:r w:rsidR="00CB1D1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11B75">
        <w:rPr>
          <w:rFonts w:ascii="Times New Roman" w:hAnsi="Times New Roman" w:cs="Times New Roman"/>
          <w:sz w:val="28"/>
          <w:szCs w:val="28"/>
        </w:rPr>
        <w:t>а</w:t>
      </w:r>
      <w:r w:rsidR="00CB1D19">
        <w:rPr>
          <w:rFonts w:ascii="Times New Roman" w:hAnsi="Times New Roman" w:cs="Times New Roman"/>
          <w:sz w:val="28"/>
          <w:szCs w:val="28"/>
        </w:rPr>
        <w:t>, по котор</w:t>
      </w:r>
      <w:r w:rsidR="00E11B75">
        <w:rPr>
          <w:rFonts w:ascii="Times New Roman" w:hAnsi="Times New Roman" w:cs="Times New Roman"/>
          <w:sz w:val="28"/>
          <w:szCs w:val="28"/>
        </w:rPr>
        <w:t>о</w:t>
      </w:r>
      <w:r w:rsidR="00CB1D19">
        <w:rPr>
          <w:rFonts w:ascii="Times New Roman" w:hAnsi="Times New Roman" w:cs="Times New Roman"/>
          <w:sz w:val="28"/>
          <w:szCs w:val="28"/>
        </w:rPr>
        <w:t>м</w:t>
      </w:r>
      <w:r w:rsidR="00E11B75">
        <w:rPr>
          <w:rFonts w:ascii="Times New Roman" w:hAnsi="Times New Roman" w:cs="Times New Roman"/>
          <w:sz w:val="28"/>
          <w:szCs w:val="28"/>
        </w:rPr>
        <w:t>у</w:t>
      </w:r>
      <w:r w:rsidR="00CB1D19">
        <w:rPr>
          <w:rFonts w:ascii="Times New Roman" w:hAnsi="Times New Roman" w:cs="Times New Roman"/>
          <w:sz w:val="28"/>
          <w:szCs w:val="28"/>
        </w:rPr>
        <w:t xml:space="preserve"> применена льгота</w:t>
      </w:r>
      <w:r w:rsidRPr="00DC52F7">
        <w:rPr>
          <w:rFonts w:ascii="Times New Roman" w:hAnsi="Times New Roman" w:cs="Times New Roman"/>
          <w:sz w:val="28"/>
          <w:szCs w:val="28"/>
        </w:rPr>
        <w:t>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отраж</w:t>
      </w:r>
      <w:r w:rsidR="00984034">
        <w:rPr>
          <w:rFonts w:ascii="Times New Roman" w:hAnsi="Times New Roman" w:cs="Times New Roman"/>
          <w:sz w:val="28"/>
          <w:szCs w:val="28"/>
        </w:rPr>
        <w:t>ается</w:t>
      </w:r>
      <w:r w:rsidRPr="00DC52F7">
        <w:rPr>
          <w:rFonts w:ascii="Times New Roman" w:hAnsi="Times New Roman" w:cs="Times New Roman"/>
          <w:sz w:val="28"/>
          <w:szCs w:val="28"/>
        </w:rPr>
        <w:t xml:space="preserve"> в формах статистической отчетности);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-</w:t>
      </w:r>
      <w:r w:rsidR="00E11B75">
        <w:rPr>
          <w:rFonts w:ascii="Times New Roman" w:hAnsi="Times New Roman" w:cs="Times New Roman"/>
          <w:sz w:val="28"/>
          <w:szCs w:val="28"/>
        </w:rPr>
        <w:t xml:space="preserve"> </w:t>
      </w:r>
      <w:r w:rsidRPr="00DC52F7">
        <w:rPr>
          <w:rFonts w:ascii="Times New Roman" w:hAnsi="Times New Roman" w:cs="Times New Roman"/>
          <w:sz w:val="28"/>
          <w:szCs w:val="28"/>
        </w:rPr>
        <w:t xml:space="preserve">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7" w:name="sub_53"/>
      <w:r w:rsidRPr="00DC52F7">
        <w:rPr>
          <w:rFonts w:ascii="Times New Roman" w:hAnsi="Times New Roman" w:cs="Times New Roman"/>
          <w:sz w:val="28"/>
          <w:szCs w:val="28"/>
        </w:rPr>
        <w:t xml:space="preserve">5.3. Сведения, указанные в </w:t>
      </w:r>
      <w:r w:rsidR="00D3367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DC52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5.2</w:t>
      </w:r>
      <w:r w:rsidR="005C2A1F">
        <w:rPr>
          <w:rFonts w:ascii="Times New Roman" w:hAnsi="Times New Roman" w:cs="Times New Roman"/>
          <w:sz w:val="28"/>
          <w:szCs w:val="28"/>
        </w:rPr>
        <w:t xml:space="preserve"> </w:t>
      </w:r>
      <w:r w:rsidR="0098403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DC52F7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DC52F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сроки, предусмотренные законодательством для сдачи </w:t>
      </w:r>
      <w:r w:rsidR="00CB1D19">
        <w:rPr>
          <w:rFonts w:ascii="Times New Roman" w:hAnsi="Times New Roman" w:cs="Times New Roman"/>
          <w:sz w:val="28"/>
          <w:szCs w:val="28"/>
        </w:rPr>
        <w:t>отчетов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1D4946">
        <w:rPr>
          <w:rFonts w:ascii="Times New Roman" w:hAnsi="Times New Roman" w:cs="Times New Roman"/>
          <w:sz w:val="28"/>
          <w:szCs w:val="28"/>
        </w:rPr>
        <w:t xml:space="preserve">по </w:t>
      </w:r>
      <w:r w:rsidR="00E11B7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DC52F7">
        <w:rPr>
          <w:rFonts w:ascii="Times New Roman" w:hAnsi="Times New Roman" w:cs="Times New Roman"/>
          <w:sz w:val="28"/>
          <w:szCs w:val="28"/>
        </w:rPr>
        <w:t>налог</w:t>
      </w:r>
      <w:r w:rsidR="00E11B75">
        <w:rPr>
          <w:rFonts w:ascii="Times New Roman" w:hAnsi="Times New Roman" w:cs="Times New Roman"/>
          <w:sz w:val="28"/>
          <w:szCs w:val="28"/>
        </w:rPr>
        <w:t>ам и сборам, по которым применяется льгота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8" w:name="sub_54"/>
      <w:bookmarkEnd w:id="37"/>
      <w:r w:rsidRPr="00DC52F7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9B78E3">
        <w:rPr>
          <w:rFonts w:ascii="Times New Roman" w:hAnsi="Times New Roman" w:cs="Times New Roman"/>
          <w:sz w:val="28"/>
          <w:szCs w:val="28"/>
        </w:rPr>
        <w:t xml:space="preserve">в лице Комитета по экономике </w:t>
      </w:r>
      <w:r w:rsidR="00C55F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Pr="00DC52F7">
        <w:rPr>
          <w:rFonts w:ascii="Times New Roman" w:hAnsi="Times New Roman" w:cs="Times New Roman"/>
          <w:sz w:val="28"/>
          <w:szCs w:val="28"/>
        </w:rPr>
        <w:t xml:space="preserve">ежегодно составляет аналитическую справку о результатах действия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содержащую следующую информацию:</w:t>
      </w:r>
    </w:p>
    <w:bookmarkEnd w:id="38"/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</w:t>
      </w:r>
      <w:r w:rsidR="00E11B75">
        <w:rPr>
          <w:rFonts w:ascii="Times New Roman" w:hAnsi="Times New Roman" w:cs="Times New Roman"/>
          <w:sz w:val="28"/>
          <w:szCs w:val="28"/>
        </w:rPr>
        <w:t xml:space="preserve">   </w:t>
      </w:r>
      <w:r w:rsidRPr="00DC52F7">
        <w:rPr>
          <w:rFonts w:ascii="Times New Roman" w:hAnsi="Times New Roman" w:cs="Times New Roman"/>
          <w:sz w:val="28"/>
          <w:szCs w:val="28"/>
        </w:rPr>
        <w:t xml:space="preserve">перечень налогоплательщиков, пользующихся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ьготой;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сумма средств, высвободившихся у налогоплательщиков в результате предоставления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ьготы, и направление их использования;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 xml:space="preserve">- выводы о целесообразности применения установленной </w:t>
      </w:r>
      <w:r w:rsidR="00E61235" w:rsidRPr="00DC52F7">
        <w:rPr>
          <w:rFonts w:ascii="Times New Roman" w:hAnsi="Times New Roman" w:cs="Times New Roman"/>
          <w:sz w:val="28"/>
          <w:szCs w:val="28"/>
        </w:rPr>
        <w:t>л</w:t>
      </w:r>
      <w:r w:rsidRPr="00DC52F7">
        <w:rPr>
          <w:rFonts w:ascii="Times New Roman" w:hAnsi="Times New Roman" w:cs="Times New Roman"/>
          <w:sz w:val="28"/>
          <w:szCs w:val="28"/>
        </w:rPr>
        <w:t>ьготы.</w:t>
      </w:r>
    </w:p>
    <w:p w:rsidR="00D84B0A" w:rsidRPr="00DC52F7" w:rsidRDefault="00D84B0A" w:rsidP="00D84B0A">
      <w:pPr>
        <w:rPr>
          <w:rFonts w:ascii="Times New Roman" w:hAnsi="Times New Roman" w:cs="Times New Roman"/>
          <w:sz w:val="28"/>
          <w:szCs w:val="28"/>
        </w:rPr>
      </w:pPr>
      <w:bookmarkStart w:id="39" w:name="sub_55"/>
      <w:r w:rsidRPr="00DC52F7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</w:t>
      </w:r>
      <w:r w:rsidR="00984034">
        <w:rPr>
          <w:rFonts w:ascii="Times New Roman" w:hAnsi="Times New Roman" w:cs="Times New Roman"/>
          <w:sz w:val="28"/>
          <w:szCs w:val="28"/>
        </w:rPr>
        <w:t>направляется</w:t>
      </w:r>
      <w:r w:rsidRPr="00DC52F7">
        <w:rPr>
          <w:rFonts w:ascii="Times New Roman" w:hAnsi="Times New Roman" w:cs="Times New Roman"/>
          <w:sz w:val="28"/>
          <w:szCs w:val="28"/>
        </w:rPr>
        <w:t xml:space="preserve"> </w:t>
      </w:r>
      <w:r w:rsidR="004F4270" w:rsidRPr="00DC52F7">
        <w:rPr>
          <w:rFonts w:ascii="Times New Roman" w:hAnsi="Times New Roman" w:cs="Times New Roman"/>
          <w:sz w:val="28"/>
          <w:szCs w:val="28"/>
        </w:rPr>
        <w:t>Совету народных депута</w:t>
      </w:r>
      <w:r w:rsidR="00DF515B" w:rsidRPr="00DC52F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Майкоп»</w:t>
      </w:r>
      <w:r w:rsidRPr="00DC52F7">
        <w:rPr>
          <w:rFonts w:ascii="Times New Roman" w:hAnsi="Times New Roman" w:cs="Times New Roman"/>
          <w:sz w:val="28"/>
          <w:szCs w:val="28"/>
        </w:rPr>
        <w:t>.</w:t>
      </w:r>
    </w:p>
    <w:p w:rsidR="00415F2D" w:rsidRPr="00516BE7" w:rsidRDefault="00415F2D" w:rsidP="00415F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52F7">
        <w:rPr>
          <w:rFonts w:ascii="Times New Roman" w:hAnsi="Times New Roman" w:cs="Times New Roman"/>
          <w:sz w:val="28"/>
          <w:szCs w:val="28"/>
        </w:rPr>
        <w:t>_______________________</w:t>
      </w:r>
      <w:bookmarkEnd w:id="39"/>
    </w:p>
    <w:sectPr w:rsidR="00415F2D" w:rsidRPr="00516BE7" w:rsidSect="00415F2D">
      <w:headerReference w:type="default" r:id="rId6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F2" w:rsidRDefault="002F74F2" w:rsidP="00DA6501">
      <w:r>
        <w:separator/>
      </w:r>
    </w:p>
  </w:endnote>
  <w:endnote w:type="continuationSeparator" w:id="0">
    <w:p w:rsidR="002F74F2" w:rsidRDefault="002F74F2" w:rsidP="00DA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F2" w:rsidRDefault="002F74F2" w:rsidP="00DA6501">
      <w:r>
        <w:separator/>
      </w:r>
    </w:p>
  </w:footnote>
  <w:footnote w:type="continuationSeparator" w:id="0">
    <w:p w:rsidR="002F74F2" w:rsidRDefault="002F74F2" w:rsidP="00DA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94267"/>
      <w:docPartObj>
        <w:docPartGallery w:val="Page Numbers (Top of Page)"/>
        <w:docPartUnique/>
      </w:docPartObj>
    </w:sdtPr>
    <w:sdtEndPr/>
    <w:sdtContent>
      <w:p w:rsidR="00415F2D" w:rsidRDefault="00415F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1A">
          <w:rPr>
            <w:noProof/>
          </w:rPr>
          <w:t>2</w:t>
        </w:r>
        <w:r>
          <w:fldChar w:fldCharType="end"/>
        </w:r>
      </w:p>
    </w:sdtContent>
  </w:sdt>
  <w:p w:rsidR="00520317" w:rsidRDefault="0052031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74"/>
    <w:rsid w:val="00057B55"/>
    <w:rsid w:val="00072747"/>
    <w:rsid w:val="000B5CC6"/>
    <w:rsid w:val="000D75C4"/>
    <w:rsid w:val="00112416"/>
    <w:rsid w:val="0012781C"/>
    <w:rsid w:val="001410AE"/>
    <w:rsid w:val="001653ED"/>
    <w:rsid w:val="00184FA3"/>
    <w:rsid w:val="001D02B2"/>
    <w:rsid w:val="001D4946"/>
    <w:rsid w:val="001E63E1"/>
    <w:rsid w:val="001F33E9"/>
    <w:rsid w:val="00210CE7"/>
    <w:rsid w:val="002A095C"/>
    <w:rsid w:val="002F74F2"/>
    <w:rsid w:val="00324478"/>
    <w:rsid w:val="00341664"/>
    <w:rsid w:val="00383312"/>
    <w:rsid w:val="003E3DC1"/>
    <w:rsid w:val="003F1A92"/>
    <w:rsid w:val="00415F2D"/>
    <w:rsid w:val="004F4270"/>
    <w:rsid w:val="00516BE7"/>
    <w:rsid w:val="00520317"/>
    <w:rsid w:val="005272A8"/>
    <w:rsid w:val="00543580"/>
    <w:rsid w:val="005A1D2B"/>
    <w:rsid w:val="005C2A1F"/>
    <w:rsid w:val="005C5CAE"/>
    <w:rsid w:val="00604AA2"/>
    <w:rsid w:val="0061056A"/>
    <w:rsid w:val="006212C2"/>
    <w:rsid w:val="006304DE"/>
    <w:rsid w:val="00635103"/>
    <w:rsid w:val="00643220"/>
    <w:rsid w:val="006A7D13"/>
    <w:rsid w:val="006D2F1A"/>
    <w:rsid w:val="006F4CEC"/>
    <w:rsid w:val="0072551B"/>
    <w:rsid w:val="0073278E"/>
    <w:rsid w:val="00753880"/>
    <w:rsid w:val="00780C4B"/>
    <w:rsid w:val="00833CD6"/>
    <w:rsid w:val="00835448"/>
    <w:rsid w:val="00851774"/>
    <w:rsid w:val="008563AD"/>
    <w:rsid w:val="00884246"/>
    <w:rsid w:val="008B0196"/>
    <w:rsid w:val="00943CEC"/>
    <w:rsid w:val="00984034"/>
    <w:rsid w:val="0098477C"/>
    <w:rsid w:val="009B78E3"/>
    <w:rsid w:val="009C08B3"/>
    <w:rsid w:val="009F0699"/>
    <w:rsid w:val="00A32E54"/>
    <w:rsid w:val="00A42105"/>
    <w:rsid w:val="00A57EDB"/>
    <w:rsid w:val="00A57EDC"/>
    <w:rsid w:val="00A75E58"/>
    <w:rsid w:val="00AA5817"/>
    <w:rsid w:val="00AB3529"/>
    <w:rsid w:val="00AF152B"/>
    <w:rsid w:val="00AF4D3A"/>
    <w:rsid w:val="00B66693"/>
    <w:rsid w:val="00BF2F9E"/>
    <w:rsid w:val="00C55FFE"/>
    <w:rsid w:val="00C70FDE"/>
    <w:rsid w:val="00C76D8B"/>
    <w:rsid w:val="00CA451A"/>
    <w:rsid w:val="00CB1D19"/>
    <w:rsid w:val="00D157A7"/>
    <w:rsid w:val="00D33679"/>
    <w:rsid w:val="00D54F4D"/>
    <w:rsid w:val="00D80FBA"/>
    <w:rsid w:val="00D84B0A"/>
    <w:rsid w:val="00DA6501"/>
    <w:rsid w:val="00DC52F7"/>
    <w:rsid w:val="00DD54BE"/>
    <w:rsid w:val="00DF515B"/>
    <w:rsid w:val="00E11B75"/>
    <w:rsid w:val="00E61235"/>
    <w:rsid w:val="00E9208D"/>
    <w:rsid w:val="00EB1C03"/>
    <w:rsid w:val="00EB6A88"/>
    <w:rsid w:val="00ED4F72"/>
    <w:rsid w:val="00EE008B"/>
    <w:rsid w:val="00EE0782"/>
    <w:rsid w:val="00EE321A"/>
    <w:rsid w:val="00EF4DDC"/>
    <w:rsid w:val="00F3227D"/>
    <w:rsid w:val="00FC1E50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64BE-72E6-4F0B-B910-6A68F37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5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A65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650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650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650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6501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DA65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6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DA6501"/>
    <w:pPr>
      <w:spacing w:before="75"/>
      <w:ind w:left="170" w:firstLine="0"/>
    </w:pPr>
    <w:rPr>
      <w:color w:val="353842"/>
    </w:rPr>
  </w:style>
  <w:style w:type="paragraph" w:styleId="ad">
    <w:name w:val="Balloon Text"/>
    <w:basedOn w:val="a"/>
    <w:link w:val="ae"/>
    <w:uiPriority w:val="99"/>
    <w:semiHidden/>
    <w:unhideWhenUsed/>
    <w:rsid w:val="001E63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Абасова Зара Сальбиевна</cp:lastModifiedBy>
  <cp:revision>2</cp:revision>
  <cp:lastPrinted>2022-03-10T09:23:00Z</cp:lastPrinted>
  <dcterms:created xsi:type="dcterms:W3CDTF">2022-03-25T08:25:00Z</dcterms:created>
  <dcterms:modified xsi:type="dcterms:W3CDTF">2022-03-25T08:25:00Z</dcterms:modified>
</cp:coreProperties>
</file>